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27.02.2023 N 101н</w:t>
              <w:br/>
              <w:t xml:space="preserve">"О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w:t>
              <w:br/>
              <w:t xml:space="preserve">(Зарегистрировано в Минюсте России 29.06.2023 N 74062)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июня 2023 г. N 74062</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февраля 2023 г. N 101н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ПРАВИЛА ФИНАНСОВОГО ОБЕСПЕЧЕНИЯ</w:t>
      </w:r>
    </w:p>
    <w:p>
      <w:pPr>
        <w:pStyle w:val="2"/>
        <w:jc w:val="center"/>
      </w:pPr>
      <w:r>
        <w:rPr>
          <w:sz w:val="20"/>
        </w:rPr>
        <w:t xml:space="preserve">ПРЕДУПРЕДИТЕЛЬНЫХ МЕР ПО СОКРАЩЕНИЮ ПРОИЗВОДСТВЕННОГО</w:t>
      </w:r>
    </w:p>
    <w:p>
      <w:pPr>
        <w:pStyle w:val="2"/>
        <w:jc w:val="center"/>
      </w:pPr>
      <w:r>
        <w:rPr>
          <w:sz w:val="20"/>
        </w:rPr>
        <w:t xml:space="preserve">ТРАВМАТИЗМА И ПРОФЕССИОНАЛЬНЫХ ЗАБОЛЕВАНИЙ РАБОТНИКОВ</w:t>
      </w:r>
    </w:p>
    <w:p>
      <w:pPr>
        <w:pStyle w:val="2"/>
        <w:jc w:val="center"/>
      </w:pPr>
      <w:r>
        <w:rPr>
          <w:sz w:val="20"/>
        </w:rPr>
        <w:t xml:space="preserve">И САНАТОРНО-КУРОРТНОГО ЛЕЧЕНИЯ РАБОТНИКОВ, ЗАНЯТЫХ</w:t>
      </w:r>
    </w:p>
    <w:p>
      <w:pPr>
        <w:pStyle w:val="2"/>
        <w:jc w:val="center"/>
      </w:pPr>
      <w:r>
        <w:rPr>
          <w:sz w:val="20"/>
        </w:rPr>
        <w:t xml:space="preserve">НА РАБОТАХ С ВРЕДНЫМИ И (ИЛИ) ОПАСНЫМИ ПРОИЗВОДСТВЕННЫМИ</w:t>
      </w:r>
    </w:p>
    <w:p>
      <w:pPr>
        <w:pStyle w:val="2"/>
        <w:jc w:val="center"/>
      </w:pPr>
      <w:r>
        <w:rPr>
          <w:sz w:val="20"/>
        </w:rPr>
        <w:t xml:space="preserve">ФАКТОРАМИ, УТВЕРЖДЕННЫЕ ПРИКАЗОМ МИНИСТЕРСТВА ТРУДА</w:t>
      </w:r>
    </w:p>
    <w:p>
      <w:pPr>
        <w:pStyle w:val="2"/>
        <w:jc w:val="center"/>
      </w:pPr>
      <w:r>
        <w:rPr>
          <w:sz w:val="20"/>
        </w:rPr>
        <w:t xml:space="preserve">И СОЦИАЛЬНОЙ ЗАЩИТЫ РОССИЙСКОЙ ФЕДЕРАЦИИ</w:t>
      </w:r>
    </w:p>
    <w:p>
      <w:pPr>
        <w:pStyle w:val="2"/>
        <w:jc w:val="center"/>
      </w:pPr>
      <w:r>
        <w:rPr>
          <w:sz w:val="20"/>
        </w:rPr>
        <w:t xml:space="preserve">ОТ 14 ИЮЛЯ 2021 Г. N 467Н</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w:history="0" r:id="rId8"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частью пятой статьи 2</w:t>
        </w:r>
      </w:hyperlink>
      <w:r>
        <w:rPr>
          <w:sz w:val="20"/>
        </w:rPr>
        <w:t xml:space="preserve">, </w:t>
      </w:r>
      <w:hyperlink w:history="0" r:id="rId9"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пунктом 1 части четвертой статьи 18</w:t>
        </w:r>
      </w:hyperlink>
      <w:r>
        <w:rPr>
          <w:sz w:val="20"/>
        </w:rPr>
        <w:t xml:space="preserve"> Федерального закона от 14 июля 2022 г. N 236-ФЗ "О Фонде пенсионного и социального страхования Российской Федерации", </w:t>
      </w:r>
      <w:hyperlink w:history="0" r:id="rId10"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w:history="0" r:id="rId11"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пунктом 2</w:t>
        </w:r>
      </w:hyperlink>
      <w:r>
        <w:rPr>
          <w:sz w:val="20"/>
        </w:rP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w:history="0" r:id="rId1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пунктами 53</w:t>
        </w:r>
      </w:hyperlink>
      <w:r>
        <w:rPr>
          <w:sz w:val="20"/>
        </w:rPr>
        <w:t xml:space="preserve">, </w:t>
      </w:r>
      <w:hyperlink w:history="0" r:id="rId1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pPr>
        <w:pStyle w:val="0"/>
        <w:spacing w:before="200" w:line-rule="auto"/>
        <w:ind w:firstLine="540"/>
        <w:jc w:val="both"/>
      </w:pPr>
      <w:r>
        <w:rPr>
          <w:sz w:val="20"/>
        </w:rPr>
        <w:t xml:space="preserve">Внести </w:t>
      </w:r>
      <w:hyperlink w:history="0" w:anchor="P35" w:tooltip="ИЗМЕНЕНИЯ,">
        <w:r>
          <w:rPr>
            <w:sz w:val="20"/>
            <w:color w:val="0000ff"/>
          </w:rPr>
          <w:t xml:space="preserve">изменения</w:t>
        </w:r>
      </w:hyperlink>
      <w:r>
        <w:rPr>
          <w:sz w:val="20"/>
        </w:rPr>
        <w:t xml:space="preserve"> в </w:t>
      </w:r>
      <w:hyperlink w:history="0" r:id="rId1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февраля 2023 г. N 101н</w:t>
      </w:r>
    </w:p>
    <w:p>
      <w:pPr>
        <w:pStyle w:val="0"/>
        <w:jc w:val="both"/>
      </w:pPr>
      <w:r>
        <w:rPr>
          <w:sz w:val="20"/>
        </w:rPr>
      </w:r>
    </w:p>
    <w:bookmarkStart w:id="35" w:name="P35"/>
    <w:bookmarkEnd w:id="35"/>
    <w:p>
      <w:pPr>
        <w:pStyle w:val="2"/>
        <w:jc w:val="center"/>
      </w:pPr>
      <w:r>
        <w:rPr>
          <w:sz w:val="20"/>
        </w:rPr>
        <w:t xml:space="preserve">ИЗМЕНЕНИЯ,</w:t>
      </w:r>
    </w:p>
    <w:p>
      <w:pPr>
        <w:pStyle w:val="2"/>
        <w:jc w:val="center"/>
      </w:pPr>
      <w:r>
        <w:rPr>
          <w:sz w:val="20"/>
        </w:rPr>
        <w:t xml:space="preserve">КОТОРЫЕ ВНОСЯТСЯ В ПРАВИЛА ФИНАНСОВОГО ОБЕСПЕЧЕНИЯ</w:t>
      </w:r>
    </w:p>
    <w:p>
      <w:pPr>
        <w:pStyle w:val="2"/>
        <w:jc w:val="center"/>
      </w:pPr>
      <w:r>
        <w:rPr>
          <w:sz w:val="20"/>
        </w:rPr>
        <w:t xml:space="preserve">ПРЕДУПРЕДИТЕЛЬНЫХ МЕР ПО СОКРАЩЕНИЮ ПРОИЗВОДСТВЕННОГО</w:t>
      </w:r>
    </w:p>
    <w:p>
      <w:pPr>
        <w:pStyle w:val="2"/>
        <w:jc w:val="center"/>
      </w:pPr>
      <w:r>
        <w:rPr>
          <w:sz w:val="20"/>
        </w:rPr>
        <w:t xml:space="preserve">ТРАВМАТИЗМА И ПРОФЕССИОНАЛЬНЫХ ЗАБОЛЕВАНИЙ РАБОТНИКОВ</w:t>
      </w:r>
    </w:p>
    <w:p>
      <w:pPr>
        <w:pStyle w:val="2"/>
        <w:jc w:val="center"/>
      </w:pPr>
      <w:r>
        <w:rPr>
          <w:sz w:val="20"/>
        </w:rPr>
        <w:t xml:space="preserve">И САНАТОРНО-КУРОРТНОГО ЛЕЧЕНИЯ РАБОТНИКОВ, ЗАНЯТЫХ</w:t>
      </w:r>
    </w:p>
    <w:p>
      <w:pPr>
        <w:pStyle w:val="2"/>
        <w:jc w:val="center"/>
      </w:pPr>
      <w:r>
        <w:rPr>
          <w:sz w:val="20"/>
        </w:rPr>
        <w:t xml:space="preserve">НА РАБОТАХ С ВРЕДНЫМИ И (ИЛИ) ОПАСНЫМИ ПРОИЗВОДСТВЕННЫМИ</w:t>
      </w:r>
    </w:p>
    <w:p>
      <w:pPr>
        <w:pStyle w:val="2"/>
        <w:jc w:val="center"/>
      </w:pPr>
      <w:r>
        <w:rPr>
          <w:sz w:val="20"/>
        </w:rPr>
        <w:t xml:space="preserve">ФАКТОРАМИ, УТВЕРЖДЕННЫЕ ПРИКАЗОМ МИНИСТЕРСТВА ТРУДА</w:t>
      </w:r>
    </w:p>
    <w:p>
      <w:pPr>
        <w:pStyle w:val="2"/>
        <w:jc w:val="center"/>
      </w:pPr>
      <w:r>
        <w:rPr>
          <w:sz w:val="20"/>
        </w:rPr>
        <w:t xml:space="preserve">И СОЦИАЛЬНОЙ ЗАЩИТЫ РОССИЙСКОЙ ФЕДЕРАЦИИ</w:t>
      </w:r>
    </w:p>
    <w:p>
      <w:pPr>
        <w:pStyle w:val="2"/>
        <w:jc w:val="center"/>
      </w:pPr>
      <w:r>
        <w:rPr>
          <w:sz w:val="20"/>
        </w:rPr>
        <w:t xml:space="preserve">ОТ 14 ИЮЛЯ 2021 Г. N 467Н</w:t>
      </w:r>
    </w:p>
    <w:p>
      <w:pPr>
        <w:pStyle w:val="0"/>
        <w:jc w:val="both"/>
      </w:pPr>
      <w:r>
        <w:rPr>
          <w:sz w:val="20"/>
        </w:rPr>
      </w:r>
    </w:p>
    <w:p>
      <w:pPr>
        <w:pStyle w:val="0"/>
        <w:ind w:firstLine="540"/>
        <w:jc w:val="both"/>
      </w:pPr>
      <w:r>
        <w:rPr>
          <w:sz w:val="20"/>
        </w:rPr>
        <w:t xml:space="preserve">1. В </w:t>
      </w:r>
      <w:hyperlink w:history="0" r:id="rId1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а) </w:t>
      </w:r>
      <w:hyperlink w:history="0" r:id="rId1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б) </w:t>
      </w:r>
      <w:hyperlink w:history="0" r:id="rId1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1</w:t>
        </w:r>
      </w:hyperlink>
      <w:r>
        <w:rPr>
          <w:sz w:val="20"/>
        </w:rPr>
        <w:t xml:space="preserve"> изложить в следующей редакции:</w:t>
      </w:r>
    </w:p>
    <w:p>
      <w:pPr>
        <w:pStyle w:val="0"/>
        <w:spacing w:before="200" w:line-rule="auto"/>
        <w:ind w:firstLine="540"/>
        <w:jc w:val="both"/>
      </w:pPr>
      <w:r>
        <w:rPr>
          <w:sz w:val="20"/>
        </w:rPr>
        <w:t xml:space="preserve">"&lt;1&gt; </w:t>
      </w:r>
      <w:hyperlink w:history="0" r:id="rId1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1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spacing w:before="200" w:line-rule="auto"/>
        <w:ind w:firstLine="540"/>
        <w:jc w:val="both"/>
      </w:pPr>
      <w:r>
        <w:rPr>
          <w:sz w:val="20"/>
        </w:rPr>
        <w:t xml:space="preserve">в) </w:t>
      </w:r>
      <w:hyperlink w:history="0" r:id="rId2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2</w:t>
        </w:r>
      </w:hyperlink>
      <w:r>
        <w:rPr>
          <w:sz w:val="20"/>
        </w:rPr>
        <w:t xml:space="preserve"> изложить в следующей редакции:</w:t>
      </w:r>
    </w:p>
    <w:p>
      <w:pPr>
        <w:pStyle w:val="0"/>
        <w:spacing w:before="200" w:line-rule="auto"/>
        <w:ind w:firstLine="540"/>
        <w:jc w:val="both"/>
      </w:pPr>
      <w:r>
        <w:rPr>
          <w:sz w:val="20"/>
        </w:rPr>
        <w:t xml:space="preserve">"&lt;2&gt; </w:t>
      </w:r>
      <w:hyperlink w:history="0" r:id="rId21" w:tooltip="&quot;Трудовой кодекс Российской Федерации&quot; от 30.12.2001 N 197-ФЗ (ред. от 13.06.2023, с изм. от 27.06.2023) {КонсультантПлюс}">
        <w:r>
          <w:rPr>
            <w:sz w:val="20"/>
            <w:color w:val="0000ff"/>
          </w:rPr>
          <w:t xml:space="preserve">Части первая</w:t>
        </w:r>
      </w:hyperlink>
      <w:r>
        <w:rPr>
          <w:sz w:val="20"/>
        </w:rPr>
        <w:t xml:space="preserve"> и </w:t>
      </w:r>
      <w:hyperlink w:history="0" r:id="rId22" w:tooltip="&quot;Трудовой кодекс Российской Федерации&quot; от 30.12.2001 N 197-ФЗ (ред. от 13.06.2023, с изм. от 27.06.2023)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23" w:tooltip="&quot;Воздушный кодекс Российской Федерации&quot; от 19.03.1997 N 60-ФЗ (ред. от 13.06.2023)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24"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25"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3.1 статьи 28</w:t>
        </w:r>
      </w:hyperlink>
      <w:r>
        <w:rPr>
          <w:sz w:val="20"/>
        </w:rPr>
        <w:t xml:space="preserve">, </w:t>
      </w:r>
      <w:hyperlink w:history="0" r:id="rId26"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27"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28"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29"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30"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31"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32"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33" w:tooltip="Федеральный закон от 26.03.2003 N 35-ФЗ (ред. от 13.06.2023) &quot;Об электроэнергетике&quot;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3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 вторая статьи 24</w:t>
        </w:r>
      </w:hyperlink>
      <w:r>
        <w:rPr>
          <w:sz w:val="20"/>
        </w:rPr>
        <w:t xml:space="preserve">, </w:t>
      </w:r>
      <w:hyperlink w:history="0" r:id="rId3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г) </w:t>
      </w:r>
      <w:hyperlink w:history="0" r:id="rId3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"ж"</w:t>
        </w:r>
      </w:hyperlink>
      <w:r>
        <w:rPr>
          <w:sz w:val="20"/>
        </w:rPr>
        <w:t xml:space="preserve"> изложить в следующей редакции:</w:t>
      </w:r>
    </w:p>
    <w:p>
      <w:pPr>
        <w:pStyle w:val="0"/>
        <w:spacing w:before="200" w:line-rule="auto"/>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37"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spacing w:before="200" w:line-rule="auto"/>
        <w:ind w:firstLine="540"/>
        <w:jc w:val="both"/>
      </w:pPr>
      <w:r>
        <w:rPr>
          <w:sz w:val="20"/>
        </w:rPr>
        <w:t xml:space="preserve">д) </w:t>
      </w:r>
      <w:hyperlink w:history="0" r:id="rId3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3</w:t>
        </w:r>
      </w:hyperlink>
      <w:r>
        <w:rPr>
          <w:sz w:val="20"/>
        </w:rPr>
        <w:t xml:space="preserve"> дополнить словами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39"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4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41"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4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spacing w:before="200" w:line-rule="auto"/>
        <w:ind w:firstLine="540"/>
        <w:jc w:val="both"/>
      </w:pPr>
      <w:r>
        <w:rPr>
          <w:sz w:val="20"/>
        </w:rPr>
        <w:t xml:space="preserve">е) </w:t>
      </w:r>
      <w:hyperlink w:history="0" r:id="rId4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"м"</w:t>
        </w:r>
      </w:hyperlink>
      <w:r>
        <w:rPr>
          <w:sz w:val="20"/>
        </w:rP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pPr>
        <w:pStyle w:val="0"/>
        <w:spacing w:before="200" w:line-rule="auto"/>
        <w:ind w:firstLine="540"/>
        <w:jc w:val="both"/>
      </w:pPr>
      <w:r>
        <w:rPr>
          <w:sz w:val="20"/>
        </w:rPr>
        <w:t xml:space="preserve">ж) </w:t>
      </w:r>
      <w:hyperlink w:history="0" r:id="rId4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"р"</w:t>
        </w:r>
      </w:hyperlink>
      <w:r>
        <w:rPr>
          <w:sz w:val="20"/>
        </w:rPr>
        <w:t xml:space="preserve"> изложить в следующей редакции:</w:t>
      </w:r>
    </w:p>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45"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spacing w:before="200" w:line-rule="auto"/>
        <w:ind w:firstLine="540"/>
        <w:jc w:val="both"/>
      </w:pPr>
      <w:r>
        <w:rPr>
          <w:sz w:val="20"/>
        </w:rPr>
        <w:t xml:space="preserve">2. </w:t>
      </w:r>
      <w:hyperlink w:history="0" r:id="rId4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3.1</w:t>
        </w:r>
      </w:hyperlink>
      <w:r>
        <w:rPr>
          <w:sz w:val="20"/>
        </w:rPr>
        <w:t xml:space="preserve"> признать утратившим силу.</w:t>
      </w:r>
    </w:p>
    <w:p>
      <w:pPr>
        <w:pStyle w:val="0"/>
        <w:spacing w:before="200" w:line-rule="auto"/>
        <w:ind w:firstLine="540"/>
        <w:jc w:val="both"/>
      </w:pPr>
      <w:r>
        <w:rPr>
          <w:sz w:val="20"/>
        </w:rPr>
        <w:t xml:space="preserve">3. В </w:t>
      </w:r>
      <w:hyperlink w:history="0" r:id="rId4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"б" пункта 5</w:t>
        </w:r>
      </w:hyperlink>
      <w:r>
        <w:rPr>
          <w:sz w:val="20"/>
        </w:rP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pPr>
        <w:pStyle w:val="0"/>
        <w:spacing w:before="200" w:line-rule="auto"/>
        <w:ind w:firstLine="540"/>
        <w:jc w:val="both"/>
      </w:pPr>
      <w:r>
        <w:rPr>
          <w:sz w:val="20"/>
        </w:rPr>
        <w:t xml:space="preserve">4. В </w:t>
      </w:r>
      <w:hyperlink w:history="0" r:id="rId4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r>
        <w:rPr>
          <w:sz w:val="20"/>
        </w:rPr>
        <w:t xml:space="preserve">а) в </w:t>
      </w:r>
      <w:hyperlink w:history="0" r:id="rId4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hyperlink w:history="0" r:id="rId5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исключить;</w:t>
      </w:r>
    </w:p>
    <w:p>
      <w:pPr>
        <w:pStyle w:val="0"/>
        <w:spacing w:before="200" w:line-rule="auto"/>
        <w:ind w:firstLine="540"/>
        <w:jc w:val="both"/>
      </w:pPr>
      <w:r>
        <w:rPr>
          <w:sz w:val="20"/>
        </w:rPr>
        <w:t xml:space="preserve">в </w:t>
      </w:r>
      <w:hyperlink w:history="0" r:id="rId5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третьем</w:t>
        </w:r>
      </w:hyperlink>
      <w:r>
        <w:rPr>
          <w:sz w:val="20"/>
        </w:rPr>
        <w:t xml:space="preserve"> после слов "с указанием" дополнить словами "идентификационного номера предстоящей специальной оценки условий труда,";</w:t>
      </w:r>
    </w:p>
    <w:p>
      <w:pPr>
        <w:pStyle w:val="0"/>
        <w:spacing w:before="200" w:line-rule="auto"/>
        <w:ind w:firstLine="540"/>
        <w:jc w:val="both"/>
      </w:pPr>
      <w:r>
        <w:rPr>
          <w:sz w:val="20"/>
        </w:rPr>
        <w:t xml:space="preserve">б) в </w:t>
      </w:r>
      <w:hyperlink w:history="0" r:id="rId5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5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spacing w:before="200" w:line-rule="auto"/>
        <w:ind w:firstLine="540"/>
        <w:jc w:val="both"/>
      </w:pPr>
      <w:hyperlink w:history="0" r:id="rId5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spacing w:before="200" w:line-rule="auto"/>
        <w:ind w:firstLine="540"/>
        <w:jc w:val="both"/>
      </w:pPr>
      <w:hyperlink w:history="0" r:id="rId5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4</w:t>
        </w:r>
      </w:hyperlink>
      <w:r>
        <w:rPr>
          <w:sz w:val="20"/>
        </w:rPr>
        <w:t xml:space="preserve"> исключить;</w:t>
      </w:r>
    </w:p>
    <w:p>
      <w:pPr>
        <w:pStyle w:val="0"/>
        <w:spacing w:before="200" w:line-rule="auto"/>
        <w:ind w:firstLine="540"/>
        <w:jc w:val="both"/>
      </w:pPr>
      <w:r>
        <w:rPr>
          <w:sz w:val="20"/>
        </w:rPr>
        <w:t xml:space="preserve">в) </w:t>
      </w:r>
      <w:hyperlink w:history="0" r:id="rId5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подпунктом "в" пункта 3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spacing w:before="200" w:line-rule="auto"/>
        <w:ind w:firstLine="540"/>
        <w:jc w:val="both"/>
      </w:pPr>
      <w:r>
        <w:rPr>
          <w:sz w:val="20"/>
        </w:rPr>
        <w:t xml:space="preserve">г) </w:t>
      </w:r>
      <w:hyperlink w:history="0" r:id="rId5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5</w:t>
        </w:r>
      </w:hyperlink>
      <w:r>
        <w:rPr>
          <w:sz w:val="20"/>
        </w:rPr>
        <w:t xml:space="preserve"> изложить в следующей редакции:</w:t>
      </w:r>
    </w:p>
    <w:p>
      <w:pPr>
        <w:pStyle w:val="0"/>
        <w:spacing w:before="200" w:line-rule="auto"/>
        <w:ind w:firstLine="540"/>
        <w:jc w:val="both"/>
      </w:pPr>
      <w:r>
        <w:rPr>
          <w:sz w:val="20"/>
        </w:rPr>
        <w:t xml:space="preserve">"&lt;5&gt; </w:t>
      </w:r>
      <w:hyperlink w:history="0" r:id="rId5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spacing w:before="200" w:line-rule="auto"/>
        <w:ind w:firstLine="540"/>
        <w:jc w:val="both"/>
      </w:pPr>
      <w:r>
        <w:rPr>
          <w:sz w:val="20"/>
        </w:rPr>
        <w:t xml:space="preserve">д) в </w:t>
      </w:r>
      <w:hyperlink w:history="0" r:id="rId5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в </w:t>
      </w:r>
      <w:hyperlink w:history="0" r:id="rId6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втором</w:t>
        </w:r>
      </w:hyperlink>
      <w:r>
        <w:rPr>
          <w:sz w:val="20"/>
        </w:rP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6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pPr>
        <w:pStyle w:val="0"/>
        <w:spacing w:before="200" w:line-rule="auto"/>
        <w:ind w:firstLine="540"/>
        <w:jc w:val="both"/>
      </w:pPr>
      <w:r>
        <w:rPr>
          <w:sz w:val="20"/>
        </w:rPr>
        <w:t xml:space="preserve">дополнить сноской 5.1 к </w:t>
      </w:r>
      <w:hyperlink w:history="0" r:id="rId6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абзацу второму</w:t>
        </w:r>
      </w:hyperlink>
      <w:r>
        <w:rPr>
          <w:sz w:val="20"/>
        </w:rPr>
        <w:t xml:space="preserve"> следующего содержания:</w:t>
      </w:r>
    </w:p>
    <w:p>
      <w:pPr>
        <w:pStyle w:val="0"/>
        <w:spacing w:before="200" w:line-rule="auto"/>
        <w:ind w:firstLine="540"/>
        <w:jc w:val="both"/>
      </w:pPr>
      <w:r>
        <w:rPr>
          <w:sz w:val="20"/>
        </w:rP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63"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64"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65"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6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spacing w:before="200" w:line-rule="auto"/>
        <w:ind w:firstLine="540"/>
        <w:jc w:val="both"/>
      </w:pPr>
      <w:hyperlink w:history="0" r:id="rId6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абзацы третий</w:t>
        </w:r>
      </w:hyperlink>
      <w:r>
        <w:rPr>
          <w:sz w:val="20"/>
        </w:rPr>
        <w:t xml:space="preserve"> и </w:t>
      </w:r>
      <w:hyperlink w:history="0" r:id="rId6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четвертый</w:t>
        </w:r>
      </w:hyperlink>
      <w:r>
        <w:rPr>
          <w:sz w:val="20"/>
        </w:rPr>
        <w:t xml:space="preserve"> исключить;</w:t>
      </w:r>
    </w:p>
    <w:p>
      <w:pPr>
        <w:pStyle w:val="0"/>
        <w:spacing w:before="200" w:line-rule="auto"/>
        <w:ind w:firstLine="540"/>
        <w:jc w:val="both"/>
      </w:pPr>
      <w:hyperlink w:history="0" r:id="rId6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пятый</w:t>
        </w:r>
      </w:hyperlink>
      <w:r>
        <w:rPr>
          <w:sz w:val="20"/>
        </w:rPr>
        <w:t xml:space="preserve"> изложить в следующей редакции:</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spacing w:before="200" w:line-rule="auto"/>
        <w:ind w:firstLine="540"/>
        <w:jc w:val="both"/>
      </w:pPr>
      <w:r>
        <w:rPr>
          <w:sz w:val="20"/>
        </w:rPr>
        <w:t xml:space="preserve">в </w:t>
      </w:r>
      <w:hyperlink w:history="0" r:id="rId7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сноске 7</w:t>
        </w:r>
      </w:hyperlink>
      <w:r>
        <w:rPr>
          <w:sz w:val="20"/>
        </w:rPr>
        <w:t xml:space="preserve"> слова "2021, N 21, ст. 3604" заменить словами "2022, N 38, ст. 6460";</w:t>
      </w:r>
    </w:p>
    <w:p>
      <w:pPr>
        <w:pStyle w:val="0"/>
        <w:spacing w:before="200" w:line-rule="auto"/>
        <w:ind w:firstLine="540"/>
        <w:jc w:val="both"/>
      </w:pPr>
      <w:hyperlink w:history="0" r:id="rId7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шестой</w:t>
        </w:r>
      </w:hyperlink>
      <w:r>
        <w:rPr>
          <w:sz w:val="20"/>
        </w:rPr>
        <w:t xml:space="preserve"> изложить в следующей редакции:</w:t>
      </w:r>
    </w:p>
    <w:p>
      <w:pPr>
        <w:pStyle w:val="0"/>
        <w:spacing w:before="200" w:line-rule="auto"/>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spacing w:before="200" w:line-rule="auto"/>
        <w:ind w:firstLine="540"/>
        <w:jc w:val="both"/>
      </w:pPr>
      <w:r>
        <w:rPr>
          <w:sz w:val="20"/>
        </w:rPr>
        <w:t xml:space="preserve">е) в </w:t>
      </w:r>
      <w:hyperlink w:history="0" r:id="rId72"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втором подпункта "е"</w:t>
        </w:r>
      </w:hyperlink>
      <w:r>
        <w:rPr>
          <w:sz w:val="20"/>
        </w:rPr>
        <w:t xml:space="preserve"> слова ", с указанием условий труда по результатам проведения специальной оценки условий труда" исключить;</w:t>
      </w:r>
    </w:p>
    <w:p>
      <w:pPr>
        <w:pStyle w:val="0"/>
        <w:spacing w:before="200" w:line-rule="auto"/>
        <w:ind w:firstLine="540"/>
        <w:jc w:val="both"/>
      </w:pPr>
      <w:hyperlink w:history="0" r:id="rId7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9</w:t>
        </w:r>
      </w:hyperlink>
      <w:r>
        <w:rPr>
          <w:sz w:val="20"/>
        </w:rPr>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pPr>
        <w:pStyle w:val="0"/>
        <w:spacing w:before="200" w:line-rule="auto"/>
        <w:ind w:firstLine="540"/>
        <w:jc w:val="both"/>
      </w:pPr>
      <w:r>
        <w:rPr>
          <w:sz w:val="20"/>
        </w:rPr>
        <w:t xml:space="preserve">ж) </w:t>
      </w:r>
      <w:hyperlink w:history="0" r:id="rId7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 подпункта "ж"</w:t>
        </w:r>
      </w:hyperlink>
      <w:r>
        <w:rPr>
          <w:sz w:val="20"/>
        </w:rPr>
        <w:t xml:space="preserve"> после слова "Перечня" дополнить словами "отдельных видов работ";</w:t>
      </w:r>
    </w:p>
    <w:p>
      <w:pPr>
        <w:pStyle w:val="0"/>
        <w:spacing w:before="200" w:line-rule="auto"/>
        <w:ind w:firstLine="540"/>
        <w:jc w:val="both"/>
      </w:pPr>
      <w:r>
        <w:rPr>
          <w:sz w:val="20"/>
        </w:rPr>
        <w:t xml:space="preserve">з) </w:t>
      </w:r>
      <w:hyperlink w:history="0" r:id="rId7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абзацы второй</w:t>
        </w:r>
      </w:hyperlink>
      <w:r>
        <w:rPr>
          <w:sz w:val="20"/>
        </w:rPr>
        <w:t xml:space="preserve"> и </w:t>
      </w:r>
      <w:hyperlink w:history="0" r:id="rId76"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третий подпункта "л"</w:t>
        </w:r>
      </w:hyperlink>
      <w:r>
        <w:rPr>
          <w:sz w:val="20"/>
        </w:rP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pPr>
        <w:pStyle w:val="0"/>
        <w:spacing w:before="200" w:line-rule="auto"/>
        <w:ind w:firstLine="540"/>
        <w:jc w:val="both"/>
      </w:pPr>
      <w:r>
        <w:rPr>
          <w:sz w:val="20"/>
        </w:rPr>
        <w:t xml:space="preserve">и) в </w:t>
      </w:r>
      <w:hyperlink w:history="0" r:id="rId77"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подпункте "н"</w:t>
        </w:r>
      </w:hyperlink>
      <w:r>
        <w:rPr>
          <w:sz w:val="20"/>
        </w:rPr>
        <w:t xml:space="preserve">:</w:t>
      </w:r>
    </w:p>
    <w:p>
      <w:pPr>
        <w:pStyle w:val="0"/>
        <w:spacing w:before="200" w:line-rule="auto"/>
        <w:ind w:firstLine="540"/>
        <w:jc w:val="both"/>
      </w:pPr>
      <w:hyperlink w:history="0" r:id="rId78"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w:history="0" r:id="rId79"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spacing w:before="200" w:line-rule="auto"/>
        <w:ind w:firstLine="540"/>
        <w:jc w:val="both"/>
      </w:pPr>
      <w:hyperlink w:history="0" r:id="rId8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 третий</w:t>
        </w:r>
      </w:hyperlink>
      <w:r>
        <w:rPr>
          <w:sz w:val="20"/>
        </w:rPr>
        <w:t xml:space="preserve"> изложить в следующей редакции:</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8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8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spacing w:before="200" w:line-rule="auto"/>
        <w:ind w:firstLine="540"/>
        <w:jc w:val="both"/>
      </w:pPr>
      <w:hyperlink w:history="0" r:id="rId83"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сноску 11</w:t>
        </w:r>
      </w:hyperlink>
      <w:r>
        <w:rPr>
          <w:sz w:val="20"/>
        </w:rPr>
        <w:t xml:space="preserve"> исключить.</w:t>
      </w:r>
    </w:p>
    <w:p>
      <w:pPr>
        <w:pStyle w:val="0"/>
        <w:spacing w:before="200" w:line-rule="auto"/>
        <w:ind w:firstLine="540"/>
        <w:jc w:val="both"/>
      </w:pPr>
      <w:r>
        <w:rPr>
          <w:sz w:val="20"/>
        </w:rPr>
        <w:t xml:space="preserve">5. </w:t>
      </w:r>
      <w:hyperlink w:history="0" r:id="rId84"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6.1</w:t>
        </w:r>
      </w:hyperlink>
      <w:r>
        <w:rPr>
          <w:sz w:val="20"/>
        </w:rPr>
        <w:t xml:space="preserve"> признать утратившим силу.</w:t>
      </w:r>
    </w:p>
    <w:p>
      <w:pPr>
        <w:pStyle w:val="0"/>
        <w:spacing w:before="200" w:line-rule="auto"/>
        <w:ind w:firstLine="540"/>
        <w:jc w:val="both"/>
      </w:pPr>
      <w:r>
        <w:rPr>
          <w:sz w:val="20"/>
        </w:rPr>
        <w:t xml:space="preserve">6. </w:t>
      </w:r>
      <w:hyperlink w:history="0" r:id="rId85"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pPr>
        <w:pStyle w:val="0"/>
        <w:spacing w:before="200" w:line-rule="auto"/>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8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8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подпунктами "б" и "р" пункта 3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88"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spacing w:before="200" w:line-rule="auto"/>
        <w:ind w:firstLine="540"/>
        <w:jc w:val="both"/>
      </w:pPr>
      <w:r>
        <w:rPr>
          <w:sz w:val="20"/>
        </w:rPr>
        <w:t xml:space="preserve">7. </w:t>
      </w:r>
      <w:hyperlink w:history="0" r:id="rId89"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spacing w:before="200" w:line-rule="auto"/>
        <w:ind w:firstLine="540"/>
        <w:jc w:val="both"/>
      </w:pPr>
      <w:r>
        <w:rPr>
          <w:sz w:val="20"/>
        </w:rPr>
        <w:t xml:space="preserve">8. В </w:t>
      </w:r>
      <w:hyperlink w:history="0" r:id="rId90"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абзаце четвертом пункта 10</w:t>
        </w:r>
      </w:hyperlink>
      <w:r>
        <w:rPr>
          <w:sz w:val="20"/>
        </w:rP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pPr>
        <w:pStyle w:val="0"/>
        <w:spacing w:before="200" w:line-rule="auto"/>
        <w:ind w:firstLine="540"/>
        <w:jc w:val="both"/>
      </w:pPr>
      <w:r>
        <w:rPr>
          <w:sz w:val="20"/>
        </w:rPr>
        <w:t xml:space="preserve">9. </w:t>
      </w:r>
      <w:hyperlink w:history="0" r:id="rId91" w:tooltip="Приказ Минтруда России от 14.07.2021 N 467н (ред. от 15.12.2022)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8.09.2021 N 64932)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27.02.2023 N 101н</w:t>
            <w:br/>
            <w:t>"О внесении изменений в Правила финансового обеспечения предупредительных 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7B635E87888DF494A3DF5323EA90849701AF40B46BF65AFB1F0A942765C24A9C628207397AA23AE67571D6BD4B2B43D3B9997F55h6EFL" TargetMode = "External"/>
	<Relationship Id="rId8" Type="http://schemas.openxmlformats.org/officeDocument/2006/relationships/hyperlink" Target="consultantplus://offline/ref=457B635E87888DF494A3DF5323EA90849707AD40BA6DF65AFB1F0A942765C24A9C62820E307DA96FB13A708AF81F3842D5B99B78496ED31Eh3E9L" TargetMode = "External"/>
	<Relationship Id="rId9" Type="http://schemas.openxmlformats.org/officeDocument/2006/relationships/hyperlink" Target="consultantplus://offline/ref=457B635E87888DF494A3DF5323EA90849707AD40BA6DF65AFB1F0A942765C24A9C62820E307DA866B23A708AF81F3842D5B99B78496ED31Eh3E9L" TargetMode = "External"/>
	<Relationship Id="rId10" Type="http://schemas.openxmlformats.org/officeDocument/2006/relationships/hyperlink" Target="consultantplus://offline/ref=457B635E87888DF494A3DF5323EA90849706A54EB76BF65AFB1F0A942765C24A9C62820E307DA96BB43A708AF81F3842D5B99B78496ED31Eh3E9L" TargetMode = "External"/>
	<Relationship Id="rId11" Type="http://schemas.openxmlformats.org/officeDocument/2006/relationships/hyperlink" Target="consultantplus://offline/ref=457B635E87888DF494A3DF5323EA90849705A845BB6DF65AFB1F0A942765C24A9C62820E307DA96CB23A708AF81F3842D5B99B78496ED31Eh3E9L" TargetMode = "External"/>
	<Relationship Id="rId12" Type="http://schemas.openxmlformats.org/officeDocument/2006/relationships/hyperlink" Target="consultantplus://offline/ref=457B635E87888DF494A3DF5323EA90849705A946B56FF65AFB1F0A942765C24A9C62820E307DA86CB43A708AF81F3842D5B99B78496ED31Eh3E9L" TargetMode = "External"/>
	<Relationship Id="rId13" Type="http://schemas.openxmlformats.org/officeDocument/2006/relationships/hyperlink" Target="consultantplus://offline/ref=457B635E87888DF494A3DF5323EA90849705A946B56FF65AFB1F0A942765C24A9C62820E307DA86DB53A708AF81F3842D5B99B78496ED31Eh3E9L" TargetMode = "External"/>
	<Relationship Id="rId14" Type="http://schemas.openxmlformats.org/officeDocument/2006/relationships/hyperlink" Target="consultantplus://offline/ref=457B635E87888DF494A3DF5323EA90849701AC4EB36CF65AFB1F0A942765C24A9C62820E307DA96FBE3A708AF81F3842D5B99B78496ED31Eh3E9L" TargetMode = "External"/>
	<Relationship Id="rId15" Type="http://schemas.openxmlformats.org/officeDocument/2006/relationships/hyperlink" Target="consultantplus://offline/ref=457B635E87888DF494A3DF5323EA90849701AC4EB36CF65AFB1F0A942765C24A9C62820E307DA96CB13A708AF81F3842D5B99B78496ED31Eh3E9L" TargetMode = "External"/>
	<Relationship Id="rId16" Type="http://schemas.openxmlformats.org/officeDocument/2006/relationships/hyperlink" Target="consultantplus://offline/ref=457B635E87888DF494A3DF5323EA90849701AC4EB36CF65AFB1F0A942765C24A9C62820E307DA96CBE3A708AF81F3842D5B99B78496ED31Eh3E9L" TargetMode = "External"/>
	<Relationship Id="rId17" Type="http://schemas.openxmlformats.org/officeDocument/2006/relationships/hyperlink" Target="consultantplus://offline/ref=457B635E87888DF494A3DF5323EA90849701AC4EB36CF65AFB1F0A942765C24A9C62820E307DA96DBF3A708AF81F3842D5B99B78496ED31Eh3E9L" TargetMode = "External"/>
	<Relationship Id="rId18" Type="http://schemas.openxmlformats.org/officeDocument/2006/relationships/hyperlink" Target="consultantplus://offline/ref=457B635E87888DF494A3DF5323EA90849705A946B56FF65AFB1F0A942765C24A9C62820E307DA86CB43A708AF81F3842D5B99B78496ED31Eh3E9L" TargetMode = "External"/>
	<Relationship Id="rId19" Type="http://schemas.openxmlformats.org/officeDocument/2006/relationships/hyperlink" Target="consultantplus://offline/ref=457B635E87888DF494A3DF5323EA90849705A946B56FF65AFB1F0A942765C24A9C62820E307DA86DB53A708AF81F3842D5B99B78496ED31Eh3E9L" TargetMode = "External"/>
	<Relationship Id="rId20" Type="http://schemas.openxmlformats.org/officeDocument/2006/relationships/hyperlink" Target="consultantplus://offline/ref=457B635E87888DF494A3DF5323EA90849701AC4EB36CF65AFB1F0A942765C24A9C62820E307DA96AB43A708AF81F3842D5B99B78496ED31Eh3E9L" TargetMode = "External"/>
	<Relationship Id="rId21" Type="http://schemas.openxmlformats.org/officeDocument/2006/relationships/hyperlink" Target="consultantplus://offline/ref=457B635E87888DF494A3DF5323EA90849701A542B76EF65AFB1F0A942765C24A9C62820D3778AC65E360608EB14B345DD4A0857D576EhDE0L" TargetMode = "External"/>
	<Relationship Id="rId22" Type="http://schemas.openxmlformats.org/officeDocument/2006/relationships/hyperlink" Target="consultantplus://offline/ref=457B635E87888DF494A3DF5323EA90849701A542B76EF65AFB1F0A942765C24A9C62820D3778A065E360608EB14B345DD4A0857D576EhDE0L" TargetMode = "External"/>
	<Relationship Id="rId23" Type="http://schemas.openxmlformats.org/officeDocument/2006/relationships/hyperlink" Target="consultantplus://offline/ref=457B635E87888DF494A3DF5323EA90849701A541B76CF65AFB1F0A942765C24A9C62820C3379A23AE67571D6BD4B2B43D3B9997F55h6EFL" TargetMode = "External"/>
	<Relationship Id="rId24" Type="http://schemas.openxmlformats.org/officeDocument/2006/relationships/hyperlink" Target="consultantplus://offline/ref=457B635E87888DF494A3DF5323EA90849706AD4FB56EF65AFB1F0A942765C24A9C62820C337FA965E360608EB14B345DD4A0857D576EhDE0L" TargetMode = "External"/>
	<Relationship Id="rId25" Type="http://schemas.openxmlformats.org/officeDocument/2006/relationships/hyperlink" Target="consultantplus://offline/ref=457B635E87888DF494A3DF5323EA90849706AA41B763F65AFB1F0A942765C24A9C62820C347FA23AE67571D6BD4B2B43D3B9997F55h6EFL" TargetMode = "External"/>
	<Relationship Id="rId26" Type="http://schemas.openxmlformats.org/officeDocument/2006/relationships/hyperlink" Target="consultantplus://offline/ref=457B635E87888DF494A3DF5323EA90849706AA41B763F65AFB1F0A942765C24A9C62820C3479A23AE67571D6BD4B2B43D3B9997F55h6EFL" TargetMode = "External"/>
	<Relationship Id="rId27" Type="http://schemas.openxmlformats.org/officeDocument/2006/relationships/hyperlink" Target="consultantplus://offline/ref=457B635E87888DF494A3DF5323EA90849707AC42B168F65AFB1F0A942765C24A9C62820D307CA23AE67571D6BD4B2B43D3B9997F55h6EFL" TargetMode = "External"/>
	<Relationship Id="rId28" Type="http://schemas.openxmlformats.org/officeDocument/2006/relationships/hyperlink" Target="consultantplus://offline/ref=457B635E87888DF494A3DF5323EA90849707AC42B168F65AFB1F0A942765C24A9C62820D307FA23AE67571D6BD4B2B43D3B9997F55h6EFL" TargetMode = "External"/>
	<Relationship Id="rId29" Type="http://schemas.openxmlformats.org/officeDocument/2006/relationships/hyperlink" Target="consultantplus://offline/ref=457B635E87888DF494A3DF5323EA9084900DA442B66DF65AFB1F0A942765C24A9C62820E307DA869B43A708AF81F3842D5B99B78496ED31Eh3E9L" TargetMode = "External"/>
	<Relationship Id="rId30" Type="http://schemas.openxmlformats.org/officeDocument/2006/relationships/hyperlink" Target="consultantplus://offline/ref=457B635E87888DF494A3DF5323EA9084900DA442B66DF65AFB1F0A942765C24A9C62820E307DA869B23A708AF81F3842D5B99B78496ED31Eh3E9L" TargetMode = "External"/>
	<Relationship Id="rId31" Type="http://schemas.openxmlformats.org/officeDocument/2006/relationships/hyperlink" Target="consultantplus://offline/ref=457B635E87888DF494A3DF5323EA90849706AA43B26EF65AFB1F0A942765C24A9C62820B3876FD3FF36429DABD543544CAA59B7Dh5E4L" TargetMode = "External"/>
	<Relationship Id="rId32" Type="http://schemas.openxmlformats.org/officeDocument/2006/relationships/hyperlink" Target="consultantplus://offline/ref=457B635E87888DF494A3DF5323EA90849706AA43B26EF65AFB1F0A942765C24A9C62820A3276FD3FF36429DABD543544CAA59B7Dh5E4L" TargetMode = "External"/>
	<Relationship Id="rId33" Type="http://schemas.openxmlformats.org/officeDocument/2006/relationships/hyperlink" Target="consultantplus://offline/ref=457B635E87888DF494A3DF5323EA90849701A541B16DF65AFB1F0A942765C24A9C62820E307CAB67BF3A708AF81F3842D5B99B78496ED31Eh3E9L" TargetMode = "External"/>
	<Relationship Id="rId34" Type="http://schemas.openxmlformats.org/officeDocument/2006/relationships/hyperlink" Target="consultantplus://offline/ref=457B635E87888DF494A3DF5323EA90849701A542B463F65AFB1F0A942765C24A9C62820E307DAB67B33A708AF81F3842D5B99B78496ED31Eh3E9L" TargetMode = "External"/>
	<Relationship Id="rId35" Type="http://schemas.openxmlformats.org/officeDocument/2006/relationships/hyperlink" Target="consultantplus://offline/ref=457B635E87888DF494A3DF5323EA90849701A542B463F65AFB1F0A942765C24A9C62820E387EA23AE67571D6BD4B2B43D3B9997F55h6EFL" TargetMode = "External"/>
	<Relationship Id="rId36" Type="http://schemas.openxmlformats.org/officeDocument/2006/relationships/hyperlink" Target="consultantplus://offline/ref=457B635E87888DF494A3DF5323EA90849701AC4EB36CF65AFB1F0A942765C24A9C62820E307DA96AB33A708AF81F3842D5B99B78496ED31Eh3E9L" TargetMode = "External"/>
	<Relationship Id="rId37" Type="http://schemas.openxmlformats.org/officeDocument/2006/relationships/hyperlink" Target="consultantplus://offline/ref=457B635E87888DF494A3DF5323EA90849704AB4EBA6EF65AFB1F0A942765C24A9C62820E307DA96FB03A708AF81F3842D5B99B78496ED31Eh3E9L" TargetMode = "External"/>
	<Relationship Id="rId38" Type="http://schemas.openxmlformats.org/officeDocument/2006/relationships/hyperlink" Target="consultantplus://offline/ref=457B635E87888DF494A3DF5323EA90849701AC4EB36CF65AFB1F0A942765C24A9C62820E307DA96AB03A708AF81F3842D5B99B78496ED31Eh3E9L" TargetMode = "External"/>
	<Relationship Id="rId39" Type="http://schemas.openxmlformats.org/officeDocument/2006/relationships/hyperlink" Target="consultantplus://offline/ref=457B635E87888DF494A3DF5323EA90849207AF4FB26CF65AFB1F0A942765C24A8E62DA02317CB76EB02F26DBBEh4E9L" TargetMode = "External"/>
	<Relationship Id="rId40" Type="http://schemas.openxmlformats.org/officeDocument/2006/relationships/hyperlink" Target="consultantplus://offline/ref=457B635E87888DF494A3DF5323EA90849701AF40B56DF65AFB1F0A942765C24A8E62DA02317CB76EB02F26DBBEh4E9L" TargetMode = "External"/>
	<Relationship Id="rId41" Type="http://schemas.openxmlformats.org/officeDocument/2006/relationships/hyperlink" Target="consultantplus://offline/ref=457B635E87888DF494A3DF5323EA90849203A543B26AF65AFB1F0A942765C24A8E62DA02317CB76EB02F26DBBEh4E9L" TargetMode = "External"/>
	<Relationship Id="rId42" Type="http://schemas.openxmlformats.org/officeDocument/2006/relationships/hyperlink" Target="consultantplus://offline/ref=457B635E87888DF494A3DF5323EA90849701AF40B56DF65AFB1F0A942765C24A8E62DA02317CB76EB02F26DBBEh4E9L" TargetMode = "External"/>
	<Relationship Id="rId43" Type="http://schemas.openxmlformats.org/officeDocument/2006/relationships/hyperlink" Target="consultantplus://offline/ref=457B635E87888DF494A3DF5323EA90849701AC4EB36CF65AFB1F0A942765C24A9C62820E307DA96BB63A708AF81F3842D5B99B78496ED31Eh3E9L" TargetMode = "External"/>
	<Relationship Id="rId44" Type="http://schemas.openxmlformats.org/officeDocument/2006/relationships/hyperlink" Target="consultantplus://offline/ref=457B635E87888DF494A3DF5323EA90849701AC4EB36CF65AFB1F0A942765C24A9C62820D3B29F82AE23C25DAA24A325DD6A799h7ECL" TargetMode = "External"/>
	<Relationship Id="rId45" Type="http://schemas.openxmlformats.org/officeDocument/2006/relationships/hyperlink" Target="consultantplus://offline/ref=457B635E87888DF494A3DF5323EA90849704AB4EBA6FF65AFB1F0A942765C24A9C62820E307DA96FB03A708AF81F3842D5B99B78496ED31Eh3E9L" TargetMode = "External"/>
	<Relationship Id="rId46" Type="http://schemas.openxmlformats.org/officeDocument/2006/relationships/hyperlink" Target="consultantplus://offline/ref=457B635E87888DF494A3DF5323EA90849701AC4EB36CF65AFB1F0A942765C24A9C62820E3476FD3FF36429DABD543544CAA59B7Dh5E4L" TargetMode = "External"/>
	<Relationship Id="rId47" Type="http://schemas.openxmlformats.org/officeDocument/2006/relationships/hyperlink" Target="consultantplus://offline/ref=457B635E87888DF494A3DF5323EA90849701AC4EB36CF65AFB1F0A942765C24A9C62820E3676FD3FF36429DABD543544CAA59B7Dh5E4L" TargetMode = "External"/>
	<Relationship Id="rId48" Type="http://schemas.openxmlformats.org/officeDocument/2006/relationships/hyperlink" Target="consultantplus://offline/ref=457B635E87888DF494A3DF5323EA90849701AC4EB36CF65AFB1F0A942765C24A9C62820E307DA968B23A708AF81F3842D5B99B78496ED31Eh3E9L" TargetMode = "External"/>
	<Relationship Id="rId49" Type="http://schemas.openxmlformats.org/officeDocument/2006/relationships/hyperlink" Target="consultantplus://offline/ref=457B635E87888DF494A3DF5323EA90849701AC4EB36CF65AFB1F0A942765C24A9C62820E307DA968B13A708AF81F3842D5B99B78496ED31Eh3E9L" TargetMode = "External"/>
	<Relationship Id="rId50" Type="http://schemas.openxmlformats.org/officeDocument/2006/relationships/hyperlink" Target="consultantplus://offline/ref=457B635E87888DF494A3DF5323EA90849701AC4EB36CF65AFB1F0A942765C24A9C62820E307DA968B03A708AF81F3842D5B99B78496ED31Eh3E9L" TargetMode = "External"/>
	<Relationship Id="rId51" Type="http://schemas.openxmlformats.org/officeDocument/2006/relationships/hyperlink" Target="consultantplus://offline/ref=457B635E87888DF494A3DF5323EA90849701AC4EB36CF65AFB1F0A942765C24A9C62820E307DA968BF3A708AF81F3842D5B99B78496ED31Eh3E9L" TargetMode = "External"/>
	<Relationship Id="rId52" Type="http://schemas.openxmlformats.org/officeDocument/2006/relationships/hyperlink" Target="consultantplus://offline/ref=457B635E87888DF494A3DF5323EA90849701AC4EB36CF65AFB1F0A942765C24A9C62820E307DA968BE3A708AF81F3842D5B99B78496ED31Eh3E9L" TargetMode = "External"/>
	<Relationship Id="rId53" Type="http://schemas.openxmlformats.org/officeDocument/2006/relationships/hyperlink" Target="consultantplus://offline/ref=457B635E87888DF494A3DF5323EA90849701AC4EB36CF65AFB1F0A942765C24A9C62820E307DA969B73A708AF81F3842D5B99B78496ED31Eh3E9L" TargetMode = "External"/>
	<Relationship Id="rId54" Type="http://schemas.openxmlformats.org/officeDocument/2006/relationships/hyperlink" Target="consultantplus://offline/ref=457B635E87888DF494A3DF5323EA90849701AC4EB36CF65AFB1F0A942765C24A9C62820E307DA969B43A708AF81F3842D5B99B78496ED31Eh3E9L" TargetMode = "External"/>
	<Relationship Id="rId55" Type="http://schemas.openxmlformats.org/officeDocument/2006/relationships/hyperlink" Target="consultantplus://offline/ref=457B635E87888DF494A3DF5323EA90849701AC4EB36CF65AFB1F0A942765C24A9C62820E307DA969B53A708AF81F3842D5B99B78496ED31Eh3E9L" TargetMode = "External"/>
	<Relationship Id="rId56" Type="http://schemas.openxmlformats.org/officeDocument/2006/relationships/hyperlink" Target="consultantplus://offline/ref=457B635E87888DF494A3DF5323EA90849701AC4EB36CF65AFB1F0A942765C24A9C62820E307DA969B13A708AF81F3842D5B99B78496ED31Eh3E9L" TargetMode = "External"/>
	<Relationship Id="rId57" Type="http://schemas.openxmlformats.org/officeDocument/2006/relationships/hyperlink" Target="consultantplus://offline/ref=457B635E87888DF494A3DF5323EA90849701AC4EB36CF65AFB1F0A942765C24A9C62820E307DA966B73A708AF81F3842D5B99B78496ED31Eh3E9L" TargetMode = "External"/>
	<Relationship Id="rId58" Type="http://schemas.openxmlformats.org/officeDocument/2006/relationships/hyperlink" Target="consultantplus://offline/ref=457B635E87888DF494A3DF5323EA90849705A845BB6DF65AFB1F0A942765C24A8E62DA02317CB76EB02F26DBBEh4E9L" TargetMode = "External"/>
	<Relationship Id="rId59" Type="http://schemas.openxmlformats.org/officeDocument/2006/relationships/hyperlink" Target="consultantplus://offline/ref=457B635E87888DF494A3DF5323EA90849701AC4EB36CF65AFB1F0A942765C24A9C62820E307DA967B33A708AF81F3842D5B99B78496ED31Eh3E9L" TargetMode = "External"/>
	<Relationship Id="rId60" Type="http://schemas.openxmlformats.org/officeDocument/2006/relationships/hyperlink" Target="consultantplus://offline/ref=457B635E87888DF494A3DF5323EA90849701AC4EB36CF65AFB1F0A942765C24A9C62820E307DA967B23A708AF81F3842D5B99B78496ED31Eh3E9L" TargetMode = "External"/>
	<Relationship Id="rId61" Type="http://schemas.openxmlformats.org/officeDocument/2006/relationships/hyperlink" Target="consultantplus://offline/ref=457B635E87888DF494A3DF5323EA90849001AB43B66AF65AFB1F0A942765C24A9C62820E307DA96CB03A708AF81F3842D5B99B78496ED31Eh3E9L" TargetMode = "External"/>
	<Relationship Id="rId62" Type="http://schemas.openxmlformats.org/officeDocument/2006/relationships/hyperlink" Target="consultantplus://offline/ref=457B635E87888DF494A3DF5323EA90849701AC4EB36CF65AFB1F0A942765C24A9C62820E307DA967B23A708AF81F3842D5B99B78496ED31Eh3E9L" TargetMode = "External"/>
	<Relationship Id="rId63" Type="http://schemas.openxmlformats.org/officeDocument/2006/relationships/hyperlink" Target="consultantplus://offline/ref=457B635E87888DF494A3DF5323EA90849207AF4FB26CF65AFB1F0A942765C24A8E62DA02317CB76EB02F26DBBEh4E9L" TargetMode = "External"/>
	<Relationship Id="rId64" Type="http://schemas.openxmlformats.org/officeDocument/2006/relationships/hyperlink" Target="consultantplus://offline/ref=457B635E87888DF494A3DF5323EA90849701AF40B56DF65AFB1F0A942765C24A8E62DA02317CB76EB02F26DBBEh4E9L" TargetMode = "External"/>
	<Relationship Id="rId65" Type="http://schemas.openxmlformats.org/officeDocument/2006/relationships/hyperlink" Target="consultantplus://offline/ref=457B635E87888DF494A3DF5323EA90849203A543B26AF65AFB1F0A942765C24A8E62DA02317CB76EB02F26DBBEh4E9L" TargetMode = "External"/>
	<Relationship Id="rId66" Type="http://schemas.openxmlformats.org/officeDocument/2006/relationships/hyperlink" Target="consultantplus://offline/ref=457B635E87888DF494A3DF5323EA90849701AF40B56DF65AFB1F0A942765C24A8E62DA02317CB76EB02F26DBBEh4E9L" TargetMode = "External"/>
	<Relationship Id="rId67" Type="http://schemas.openxmlformats.org/officeDocument/2006/relationships/hyperlink" Target="consultantplus://offline/ref=457B635E87888DF494A3DF5323EA90849701AC4EB36CF65AFB1F0A942765C24A9C62820E307DA967B13A708AF81F3842D5B99B78496ED31Eh3E9L" TargetMode = "External"/>
	<Relationship Id="rId68" Type="http://schemas.openxmlformats.org/officeDocument/2006/relationships/hyperlink" Target="consultantplus://offline/ref=457B635E87888DF494A3DF5323EA90849701AC4EB36CF65AFB1F0A942765C24A9C62820E307DA967B03A708AF81F3842D5B99B78496ED31Eh3E9L" TargetMode = "External"/>
	<Relationship Id="rId69" Type="http://schemas.openxmlformats.org/officeDocument/2006/relationships/hyperlink" Target="consultantplus://offline/ref=457B635E87888DF494A3DF5323EA90849701AC4EB36CF65AFB1F0A942765C24A9C62820E307DA967BF3A708AF81F3842D5B99B78496ED31Eh3E9L" TargetMode = "External"/>
	<Relationship Id="rId70" Type="http://schemas.openxmlformats.org/officeDocument/2006/relationships/hyperlink" Target="consultantplus://offline/ref=457B635E87888DF494A3DF5323EA90849701AC4EB36CF65AFB1F0A942765C24A9C62820E307DA86EB73A708AF81F3842D5B99B78496ED31Eh3E9L" TargetMode = "External"/>
	<Relationship Id="rId71" Type="http://schemas.openxmlformats.org/officeDocument/2006/relationships/hyperlink" Target="consultantplus://offline/ref=457B635E87888DF494A3DF5323EA90849701AC4EB36CF65AFB1F0A942765C24A9C62820E307DA86EB63A708AF81F3842D5B99B78496ED31Eh3E9L" TargetMode = "External"/>
	<Relationship Id="rId72" Type="http://schemas.openxmlformats.org/officeDocument/2006/relationships/hyperlink" Target="consultantplus://offline/ref=457B635E87888DF494A3DF5323EA90849701AC4EB36CF65AFB1F0A942765C24A9C62820E307DA86FB23A708AF81F3842D5B99B78496ED31Eh3E9L" TargetMode = "External"/>
	<Relationship Id="rId73" Type="http://schemas.openxmlformats.org/officeDocument/2006/relationships/hyperlink" Target="consultantplus://offline/ref=457B635E87888DF494A3DF5323EA90849701AC4EB36CF65AFB1F0A942765C24A9C62820E307DA86FB03A708AF81F3842D5B99B78496ED31Eh3E9L" TargetMode = "External"/>
	<Relationship Id="rId74" Type="http://schemas.openxmlformats.org/officeDocument/2006/relationships/hyperlink" Target="consultantplus://offline/ref=457B635E87888DF494A3DF5323EA90849701AC4EB36CF65AFB1F0A942765C24A9C62820E307DA86CB53A708AF81F3842D5B99B78496ED31Eh3E9L" TargetMode = "External"/>
	<Relationship Id="rId75" Type="http://schemas.openxmlformats.org/officeDocument/2006/relationships/hyperlink" Target="consultantplus://offline/ref=457B635E87888DF494A3DF5323EA90849701AC4EB36CF65AFB1F0A942765C24A9C62820E307DA86AB33A708AF81F3842D5B99B78496ED31Eh3E9L" TargetMode = "External"/>
	<Relationship Id="rId76" Type="http://schemas.openxmlformats.org/officeDocument/2006/relationships/hyperlink" Target="consultantplus://offline/ref=457B635E87888DF494A3DF5323EA90849701AC4EB36CF65AFB1F0A942765C24A9C62820B3B29F82AE23C25DAA24A325DD6A799h7ECL" TargetMode = "External"/>
	<Relationship Id="rId77" Type="http://schemas.openxmlformats.org/officeDocument/2006/relationships/hyperlink" Target="consultantplus://offline/ref=457B635E87888DF494A3DF5323EA90849701AC4EB36CF65AFB1F0A942765C24A9C62820A3B29F82AE23C25DAA24A325DD6A799h7ECL" TargetMode = "External"/>
	<Relationship Id="rId78" Type="http://schemas.openxmlformats.org/officeDocument/2006/relationships/hyperlink" Target="consultantplus://offline/ref=457B635E87888DF494A3DF5323EA90849701AC4EB36CF65AFB1F0A942765C24A9C6282093B29F82AE23C25DAA24A325DD6A799h7ECL" TargetMode = "External"/>
	<Relationship Id="rId79" Type="http://schemas.openxmlformats.org/officeDocument/2006/relationships/hyperlink" Target="consultantplus://offline/ref=457B635E87888DF494A3DF5323EA90849704AB4EBA6FF65AFB1F0A942765C24A9C62820E307DA96FB03A708AF81F3842D5B99B78496ED31Eh3E9L" TargetMode = "External"/>
	<Relationship Id="rId80" Type="http://schemas.openxmlformats.org/officeDocument/2006/relationships/hyperlink" Target="consultantplus://offline/ref=457B635E87888DF494A3DF5323EA90849701AC4EB36CF65AFB1F0A942765C24A9C6282083B29F82AE23C25DAA24A325DD6A799h7ECL" TargetMode = "External"/>
	<Relationship Id="rId81" Type="http://schemas.openxmlformats.org/officeDocument/2006/relationships/hyperlink" Target="consultantplus://offline/ref=457B635E87888DF494A3DF5323EA90849003AC43B66EF65AFB1F0A942765C24A9C62820E307EAC69B63A708AF81F3842D5B99B78496ED31Eh3E9L" TargetMode = "External"/>
	<Relationship Id="rId82" Type="http://schemas.openxmlformats.org/officeDocument/2006/relationships/hyperlink" Target="consultantplus://offline/ref=457B635E87888DF494A3DF5323EA90849003AC43B66EF65AFB1F0A942765C24A9C62820E307EAF6EB73A708AF81F3842D5B99B78496ED31Eh3E9L" TargetMode = "External"/>
	<Relationship Id="rId83" Type="http://schemas.openxmlformats.org/officeDocument/2006/relationships/hyperlink" Target="consultantplus://offline/ref=457B635E87888DF494A3DF5323EA90849701AC4EB36CF65AFB1F0A942765C24A9C6282063B29F82AE23C25DAA24A325DD6A799h7ECL" TargetMode = "External"/>
	<Relationship Id="rId84" Type="http://schemas.openxmlformats.org/officeDocument/2006/relationships/hyperlink" Target="consultantplus://offline/ref=457B635E87888DF494A3DF5323EA90849701AC4EB36CF65AFB1F0A942765C24A9C62820E307DA86BB43A708AF81F3842D5B99B78496ED31Eh3E9L" TargetMode = "External"/>
	<Relationship Id="rId85" Type="http://schemas.openxmlformats.org/officeDocument/2006/relationships/hyperlink" Target="consultantplus://offline/ref=457B635E87888DF494A3DF5323EA90849701AC4EB36CF65AFB1F0A942765C24A9C62820E307DA869B33A708AF81F3842D5B99B78496ED31Eh3E9L" TargetMode = "External"/>
	<Relationship Id="rId86" Type="http://schemas.openxmlformats.org/officeDocument/2006/relationships/hyperlink" Target="consultantplus://offline/ref=457B635E87888DF494A3DF5323EA90849003AC43B66EF65AFB1F0A942765C24A9C62820E307EAC69B63A708AF81F3842D5B99B78496ED31Eh3E9L" TargetMode = "External"/>
	<Relationship Id="rId87" Type="http://schemas.openxmlformats.org/officeDocument/2006/relationships/hyperlink" Target="consultantplus://offline/ref=457B635E87888DF494A3DF5323EA90849003AC43B66EF65AFB1F0A942765C24A9C62820E307EAF6EB73A708AF81F3842D5B99B78496ED31Eh3E9L" TargetMode = "External"/>
	<Relationship Id="rId88" Type="http://schemas.openxmlformats.org/officeDocument/2006/relationships/hyperlink" Target="consultantplus://offline/ref=457B635E87888DF494A3DF5323EA90849001AB43B66AF65AFB1F0A942765C24A9C62820E307DA96CB03A708AF81F3842D5B99B78496ED31Eh3E9L" TargetMode = "External"/>
	<Relationship Id="rId89" Type="http://schemas.openxmlformats.org/officeDocument/2006/relationships/hyperlink" Target="consultantplus://offline/ref=457B635E87888DF494A3DF5323EA90849701AC4EB36CF65AFB1F0A942765C24A9C62820E307DA96FBE3A708AF81F3842D5B99B78496ED31Eh3E9L" TargetMode = "External"/>
	<Relationship Id="rId90" Type="http://schemas.openxmlformats.org/officeDocument/2006/relationships/hyperlink" Target="consultantplus://offline/ref=457B635E87888DF494A3DF5323EA90849701AC4EB36CF65AFB1F0A942765C24A9C62820E3376FD3FF36429DABD543544CAA59B7Dh5E4L" TargetMode = "External"/>
	<Relationship Id="rId91" Type="http://schemas.openxmlformats.org/officeDocument/2006/relationships/hyperlink" Target="consultantplus://offline/ref=457B635E87888DF494A3DF5323EA90849701AC4EB36CF65AFB1F0A942765C24A9C62820E307DAB6EBF3A708AF81F3842D5B99B78496ED31Eh3E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27.02.2023 N 101н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(Зарегистрировано в Минюсте России 29.06.2023 N 74062)</dc:title>
  <dcterms:created xsi:type="dcterms:W3CDTF">2023-07-11T11:04:31Z</dcterms:created>
</cp:coreProperties>
</file>