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EE" w:rsidRDefault="00EC33EE" w:rsidP="00EC33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</w:p>
    <w:p w:rsidR="00287EAD" w:rsidRDefault="00287EAD" w:rsidP="00287EAD">
      <w:pPr>
        <w:shd w:val="clear" w:color="auto" w:fill="FFFFFF"/>
        <w:spacing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Классификация видов экономической деятельности по классам профессионального риска</w:t>
      </w:r>
    </w:p>
    <w:p w:rsidR="00EC33EE" w:rsidRDefault="00EC33EE" w:rsidP="00EC33EE">
      <w:pPr>
        <w:pStyle w:val="1"/>
        <w:tabs>
          <w:tab w:val="left" w:pos="1276"/>
        </w:tabs>
        <w:spacing w:before="0" w:line="240" w:lineRule="auto"/>
        <w:ind w:left="0" w:firstLine="709"/>
        <w:rPr>
          <w:sz w:val="26"/>
          <w:szCs w:val="26"/>
        </w:rPr>
      </w:pPr>
    </w:p>
    <w:p w:rsidR="00287EAD" w:rsidRPr="00287EAD" w:rsidRDefault="0042637B" w:rsidP="00287EAD">
      <w:pPr>
        <w:shd w:val="clear" w:color="auto" w:fill="FFFFFF"/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287EAD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     </w:t>
      </w:r>
      <w:r w:rsidR="00287EAD" w:rsidRPr="00287EAD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 связи с переходом с 1 января 2017 года на Общероссийский Классификатор видов экономической деятельности (ОКВЭД2) ОК 029-2014 (КДЕС</w:t>
      </w:r>
      <w:proofErr w:type="gramStart"/>
      <w:r w:rsidR="00287EAD" w:rsidRPr="00287EAD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Р</w:t>
      </w:r>
      <w:proofErr w:type="gramEnd"/>
      <w:r w:rsidR="00287EAD" w:rsidRPr="00287EAD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ед.2) (далее – ОКВЭД2) приказом Министерства труда и социальной защиты Российской Федерации от 30 декабря 2016 года № 851н утверждена Классификация видов экономической деятельности по классам профессионального риска (далее – Классификация), сформированная на основе наименований видов экономической деятельности в соответствии с кодами по ОКВЭД</w:t>
      </w:r>
      <w:proofErr w:type="gramStart"/>
      <w:r w:rsidR="00287EAD" w:rsidRPr="00287EAD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2</w:t>
      </w:r>
      <w:proofErr w:type="gramEnd"/>
      <w:r w:rsidR="00287EAD" w:rsidRPr="00287EAD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(зарегистрирован в Министерстве юстиции Российской Федерации 18 января 2017 года № 45279 и опубликован 19 января 2017 года на официальном интернет-портале правовой информации </w:t>
      </w:r>
      <w:hyperlink r:id="rId6" w:history="1">
        <w:r w:rsidR="00287EAD" w:rsidRPr="00287EAD">
          <w:rPr>
            <w:rStyle w:val="a5"/>
            <w:rFonts w:ascii="Times New Roman" w:eastAsia="Times New Roman" w:hAnsi="Times New Roman" w:cs="Times New Roman"/>
            <w:color w:val="212121"/>
            <w:sz w:val="26"/>
            <w:szCs w:val="26"/>
            <w:lang w:eastAsia="ru-RU"/>
          </w:rPr>
          <w:t>http://pravo.gov.ru</w:t>
        </w:r>
      </w:hyperlink>
      <w:r w:rsidR="00287EAD" w:rsidRPr="00287EAD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).  </w:t>
      </w:r>
    </w:p>
    <w:p w:rsidR="00287EAD" w:rsidRDefault="00287EAD" w:rsidP="00287EAD">
      <w:pPr>
        <w:shd w:val="clear" w:color="auto" w:fill="FFFFFF"/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287EAD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Приказом Министерства труда и социальной защиты Российской Федерации от 10 ноября 2021 года № 788н внесены изменения в указанную Классификацию в части приведения в соответствие наименований видов экономической деятельности и кодов по ОКВЭД2, содержащихся в Классификации, с изменениями и дополнениями, внесенными в Общероссийский классификатор видов экономической деятельности </w:t>
      </w:r>
      <w:proofErr w:type="gramStart"/>
      <w:r w:rsidRPr="00287EAD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ОК</w:t>
      </w:r>
      <w:proofErr w:type="gramEnd"/>
      <w:r w:rsidRPr="00287EAD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029-2014 (КДЕС РЕД. 2). </w:t>
      </w:r>
    </w:p>
    <w:p w:rsidR="00287EAD" w:rsidRPr="00287EAD" w:rsidRDefault="00287EAD" w:rsidP="00287EAD">
      <w:pPr>
        <w:shd w:val="clear" w:color="auto" w:fill="FFFFFF"/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287EAD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Приказ зарегистрирован в Министерстве юстиции Российской Федерац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ии 27 декабря 2021 года № 66591, </w:t>
      </w:r>
      <w:r w:rsidRPr="00287EAD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вступил в силу с 7 января 2022 года.</w:t>
      </w:r>
    </w:p>
    <w:p w:rsidR="0077041B" w:rsidRDefault="0077041B" w:rsidP="00287EAD">
      <w:pPr>
        <w:shd w:val="clear" w:color="auto" w:fill="FFFFFF"/>
        <w:spacing w:after="100" w:afterAutospacing="1" w:line="240" w:lineRule="auto"/>
        <w:ind w:firstLine="426"/>
        <w:jc w:val="both"/>
      </w:pPr>
    </w:p>
    <w:sectPr w:rsidR="0077041B" w:rsidSect="00CF325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D4CB1"/>
    <w:multiLevelType w:val="hybridMultilevel"/>
    <w:tmpl w:val="2CEA9B96"/>
    <w:lvl w:ilvl="0" w:tplc="C79C6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085"/>
    <w:rsid w:val="0010532A"/>
    <w:rsid w:val="001D4401"/>
    <w:rsid w:val="00287EAD"/>
    <w:rsid w:val="0042637B"/>
    <w:rsid w:val="0077041B"/>
    <w:rsid w:val="00CF3253"/>
    <w:rsid w:val="00E74085"/>
    <w:rsid w:val="00EC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3EE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EC33EE"/>
    <w:pPr>
      <w:widowControl w:val="0"/>
      <w:suppressAutoHyphens/>
      <w:spacing w:before="240" w:after="0" w:line="300" w:lineRule="auto"/>
      <w:ind w:left="200"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4263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3EE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EC33EE"/>
    <w:pPr>
      <w:widowControl w:val="0"/>
      <w:suppressAutoHyphens/>
      <w:spacing w:before="240" w:after="0" w:line="300" w:lineRule="auto"/>
      <w:ind w:left="200"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4263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Юсникова Анна Владимировна</dc:creator>
  <cp:lastModifiedBy>Юсникова Анна Владимировна</cp:lastModifiedBy>
  <cp:revision>4</cp:revision>
  <dcterms:created xsi:type="dcterms:W3CDTF">2023-08-24T07:34:00Z</dcterms:created>
  <dcterms:modified xsi:type="dcterms:W3CDTF">2023-09-04T04:49:00Z</dcterms:modified>
</cp:coreProperties>
</file>