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5C7AF3" w:rsidRPr="00AF7FCC" w:rsidRDefault="00AF7FCC" w:rsidP="00AF7FCC">
      <w:pPr>
        <w:pStyle w:val="1"/>
        <w:tabs>
          <w:tab w:val="left" w:pos="1276"/>
        </w:tabs>
        <w:spacing w:before="0" w:line="240" w:lineRule="auto"/>
        <w:ind w:left="0" w:firstLine="709"/>
        <w:jc w:val="center"/>
        <w:rPr>
          <w:b/>
          <w:color w:val="000000"/>
          <w:szCs w:val="24"/>
        </w:rPr>
      </w:pPr>
      <w:r w:rsidRPr="00AF7FCC">
        <w:rPr>
          <w:b/>
          <w:color w:val="000000"/>
          <w:szCs w:val="24"/>
        </w:rPr>
        <w:t>Представление отчетности в территориальные органы Фонда пенсионного и социального страхования Российской Федерации в составе единой формы сведений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</w:t>
      </w:r>
    </w:p>
    <w:p w:rsidR="00AF7FCC" w:rsidRDefault="00AF7FCC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</w:p>
    <w:p w:rsidR="00AF7FCC" w:rsidRPr="00AF7FCC" w:rsidRDefault="0042637B" w:rsidP="00AF7F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r w:rsidR="00AF7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="00AF7FCC" w:rsidRPr="00AF7FCC">
        <w:rPr>
          <w:rFonts w:ascii="Times New Roman" w:hAnsi="Times New Roman" w:cs="Times New Roman"/>
          <w:color w:val="000000"/>
          <w:sz w:val="26"/>
          <w:szCs w:val="26"/>
        </w:rPr>
        <w:t xml:space="preserve"> 1 января 2023 года отчетность представляется в территориальные органы Фонда пенсионного и социального страхования Российской Федерации  в составе единой формы сведений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(форма ЕФС-1)». </w:t>
      </w:r>
    </w:p>
    <w:p w:rsidR="00AF7FCC" w:rsidRPr="00AF7FCC" w:rsidRDefault="00AF7FCC" w:rsidP="00AF7F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AF7FCC">
        <w:rPr>
          <w:rFonts w:ascii="Times New Roman" w:hAnsi="Times New Roman" w:cs="Times New Roman"/>
          <w:color w:val="000000"/>
          <w:sz w:val="26"/>
          <w:szCs w:val="26"/>
        </w:rPr>
        <w:t xml:space="preserve">Форма ЕФС-1 состоит из: – титульного листа; – раздела 1 «Сведения о трудовой (иной) деятельности, страховом стаже, заработной плате и дополнительных страховых взносах на накопительную пенсию»; </w:t>
      </w:r>
    </w:p>
    <w:p w:rsidR="00AF7FCC" w:rsidRPr="00AF7FCC" w:rsidRDefault="00AF7FCC" w:rsidP="00AF7F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FCC">
        <w:rPr>
          <w:rFonts w:ascii="Times New Roman" w:hAnsi="Times New Roman" w:cs="Times New Roman"/>
          <w:color w:val="000000"/>
          <w:sz w:val="26"/>
          <w:szCs w:val="26"/>
        </w:rPr>
        <w:t xml:space="preserve">– раздела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 Обращаем внимание, что Раздел 2 Формы ЕФС-1 за I квартал 2023 года будет представляться страхователями в СФР в срок не позднее 25.04.2023. </w:t>
      </w:r>
    </w:p>
    <w:p w:rsidR="00AF7FCC" w:rsidRPr="00AF7FCC" w:rsidRDefault="00AF7FCC" w:rsidP="00AF7F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AF7FCC">
        <w:rPr>
          <w:rFonts w:ascii="Times New Roman" w:hAnsi="Times New Roman" w:cs="Times New Roman"/>
          <w:color w:val="000000"/>
          <w:sz w:val="26"/>
          <w:szCs w:val="26"/>
        </w:rPr>
        <w:t xml:space="preserve">Отчет по форме 4-ФСС за 2022 год представляется в ФСС РФ в порядке, установленном статьей 24 Федерального закона от 24.07.1998 № 125-ФЗ, по форме, утвержденной приказом ФСС РФ от 14.03.2022 № 80.       </w:t>
      </w:r>
    </w:p>
    <w:p w:rsidR="00AF7FCC" w:rsidRPr="00AF7FCC" w:rsidRDefault="00AF7FCC" w:rsidP="00AF7F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FCC">
        <w:rPr>
          <w:rFonts w:ascii="Times New Roman" w:hAnsi="Times New Roman" w:cs="Times New Roman"/>
          <w:color w:val="000000"/>
          <w:sz w:val="26"/>
          <w:szCs w:val="26"/>
        </w:rPr>
        <w:t xml:space="preserve">   Вместе с тем, уточненные Расчеты за предыдущие расчетные периоды (до 01.01.2023), в соответствии с пунктом 1.5 статьи 24 Закона № 125-ФЗ, представляются страхователями в территориальные органы СФР по форме, действовавшей в расчетном периоде, за который вносятся соответствующие изменения (часть 2 статьи 15 Закона № 237-ФЗ). </w:t>
      </w:r>
    </w:p>
    <w:p w:rsidR="0077041B" w:rsidRPr="00AF7FCC" w:rsidRDefault="0077041B" w:rsidP="00AF7FC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041B" w:rsidRPr="00AF7FCC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93"/>
    <w:multiLevelType w:val="multilevel"/>
    <w:tmpl w:val="046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6D28"/>
    <w:multiLevelType w:val="multilevel"/>
    <w:tmpl w:val="E78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5206"/>
    <w:multiLevelType w:val="multilevel"/>
    <w:tmpl w:val="D84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2F60"/>
    <w:multiLevelType w:val="multilevel"/>
    <w:tmpl w:val="668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571F1"/>
    <w:multiLevelType w:val="multilevel"/>
    <w:tmpl w:val="E0F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170BC7"/>
    <w:multiLevelType w:val="multilevel"/>
    <w:tmpl w:val="F65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B059A"/>
    <w:multiLevelType w:val="multilevel"/>
    <w:tmpl w:val="4B0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10532A"/>
    <w:rsid w:val="00287EAD"/>
    <w:rsid w:val="003E474B"/>
    <w:rsid w:val="0042637B"/>
    <w:rsid w:val="005C7AF3"/>
    <w:rsid w:val="006E2ED7"/>
    <w:rsid w:val="0077041B"/>
    <w:rsid w:val="00AF7FCC"/>
    <w:rsid w:val="00CF3253"/>
    <w:rsid w:val="00E7408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426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42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3</cp:revision>
  <dcterms:created xsi:type="dcterms:W3CDTF">2023-08-24T07:54:00Z</dcterms:created>
  <dcterms:modified xsi:type="dcterms:W3CDTF">2023-09-04T04:49:00Z</dcterms:modified>
</cp:coreProperties>
</file>